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4036F1" w:rsidRDefault="008045CE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24056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056" w:rsidRPr="00A24056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405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24056"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Default="002E77B7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 внесении изменений в постановление местной администрации муниципального образования город Петергоф</w:t>
            </w:r>
            <w:r w:rsidR="00D535B0">
              <w:rPr>
                <w:rFonts w:ascii="Times New Roman" w:hAnsi="Times New Roman" w:cs="Times New Roman"/>
                <w:sz w:val="24"/>
                <w:szCs w:val="24"/>
              </w:rPr>
              <w:t xml:space="preserve"> от 18.10.2014 №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</w:t>
            </w:r>
            <w:r w:rsidRPr="00600CAA">
              <w:t xml:space="preserve">   </w:t>
            </w:r>
            <w:r w:rsidR="005E322C" w:rsidRPr="008045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322C" w:rsidRPr="008045C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  <w:r w:rsidR="005E322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внутриквартального озеленения муниципального образования город Петергоф» </w:t>
            </w:r>
            <w:r w:rsidR="004A6126" w:rsidRPr="008045CE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4A61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6126" w:rsidRPr="0080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53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68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535B0">
              <w:rPr>
                <w:rFonts w:ascii="Times New Roman" w:hAnsi="Times New Roman" w:cs="Times New Roman"/>
                <w:bCs/>
                <w:sz w:val="24"/>
                <w:szCs w:val="24"/>
              </w:rPr>
              <w:t>с изменениями</w:t>
            </w:r>
            <w:r w:rsidR="009F68DC">
              <w:rPr>
                <w:rFonts w:ascii="Times New Roman" w:hAnsi="Times New Roman" w:cs="Times New Roman"/>
                <w:sz w:val="24"/>
                <w:szCs w:val="24"/>
              </w:rPr>
              <w:t xml:space="preserve"> от 18.12.2014)</w:t>
            </w:r>
          </w:p>
          <w:p w:rsidR="00391618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391618" w:rsidRDefault="00B95936" w:rsidP="00BB5F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77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EB73B3">
        <w:rPr>
          <w:rFonts w:ascii="Times New Roman" w:eastAsia="Calibri" w:hAnsi="Times New Roman" w:cs="Times New Roman"/>
          <w:sz w:val="28"/>
          <w:szCs w:val="28"/>
        </w:rPr>
        <w:t>,</w:t>
      </w:r>
      <w:r w:rsidR="004F1877" w:rsidRPr="004F1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F89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</w:t>
      </w:r>
      <w:r w:rsidR="00EB73B3">
        <w:rPr>
          <w:rFonts w:ascii="Times New Roman" w:eastAsia="Calibri" w:hAnsi="Times New Roman" w:cs="Times New Roman"/>
          <w:sz w:val="28"/>
          <w:szCs w:val="28"/>
        </w:rPr>
        <w:t>ьного образования г. Петергоф</w:t>
      </w:r>
    </w:p>
    <w:p w:rsidR="00BB5F89" w:rsidRPr="00BB5F89" w:rsidRDefault="00BB5F89" w:rsidP="00BB5F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77" w:rsidRDefault="008045CE" w:rsidP="00714D8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1618" w:rsidRDefault="00391618" w:rsidP="004F1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126" w:rsidRDefault="00CF0929" w:rsidP="004A612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877">
        <w:rPr>
          <w:rFonts w:ascii="Times New Roman" w:hAnsi="Times New Roman" w:cs="Times New Roman"/>
          <w:sz w:val="28"/>
          <w:szCs w:val="28"/>
        </w:rPr>
        <w:t>1. Внести изменения в постановление местной администрации муниципального образования го</w:t>
      </w:r>
      <w:r w:rsidR="00BE705E">
        <w:rPr>
          <w:rFonts w:ascii="Times New Roman" w:hAnsi="Times New Roman" w:cs="Times New Roman"/>
          <w:sz w:val="28"/>
          <w:szCs w:val="28"/>
        </w:rPr>
        <w:t xml:space="preserve">род Петергоф от </w:t>
      </w:r>
      <w:r w:rsidR="00D535B0">
        <w:rPr>
          <w:rFonts w:ascii="Times New Roman" w:hAnsi="Times New Roman" w:cs="Times New Roman"/>
          <w:sz w:val="24"/>
          <w:szCs w:val="24"/>
        </w:rPr>
        <w:t xml:space="preserve">18.10.2014 № 198 </w:t>
      </w:r>
      <w:r w:rsidRPr="004F187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4F1877">
        <w:rPr>
          <w:sz w:val="28"/>
          <w:szCs w:val="28"/>
        </w:rPr>
        <w:t xml:space="preserve">   </w:t>
      </w:r>
      <w:r w:rsidRPr="004F1877">
        <w:rPr>
          <w:rFonts w:ascii="Times New Roman" w:hAnsi="Times New Roman" w:cs="Times New Roman"/>
          <w:b/>
          <w:sz w:val="28"/>
          <w:szCs w:val="28"/>
        </w:rPr>
        <w:t>«</w:t>
      </w:r>
      <w:r w:rsidRPr="004F1877">
        <w:rPr>
          <w:rFonts w:ascii="Times New Roman" w:hAnsi="Times New Roman" w:cs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4F1877">
        <w:rPr>
          <w:rFonts w:ascii="Times New Roman" w:hAnsi="Times New Roman" w:cs="Times New Roman"/>
          <w:bCs/>
          <w:sz w:val="28"/>
          <w:szCs w:val="28"/>
        </w:rPr>
        <w:t>на 2015 год»</w:t>
      </w:r>
      <w:r w:rsidR="005E322C" w:rsidRPr="004F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5B0"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  <w:r w:rsidR="00D535B0">
        <w:rPr>
          <w:rFonts w:ascii="Times New Roman" w:hAnsi="Times New Roman" w:cs="Times New Roman"/>
          <w:sz w:val="28"/>
          <w:szCs w:val="28"/>
        </w:rPr>
        <w:t xml:space="preserve"> изложив Приложения №1,2 к Постановлению согласно приложениям №1,2 к настоящему постановлению</w:t>
      </w:r>
      <w:r w:rsidR="004A6126" w:rsidRPr="004F18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1618" w:rsidRPr="004F1877" w:rsidRDefault="00391618" w:rsidP="004A612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35B0" w:rsidRPr="00D535B0" w:rsidRDefault="00D535B0" w:rsidP="00804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Приложение №2 к муниципальной программе </w:t>
      </w:r>
      <w:r w:rsidRPr="00D535B0">
        <w:rPr>
          <w:rFonts w:ascii="Times New Roman" w:hAnsi="Times New Roman" w:cs="Times New Roman"/>
          <w:b/>
          <w:sz w:val="28"/>
          <w:szCs w:val="28"/>
        </w:rPr>
        <w:t>«</w:t>
      </w:r>
      <w:r w:rsidRPr="00D535B0">
        <w:rPr>
          <w:rFonts w:ascii="Times New Roman" w:hAnsi="Times New Roman" w:cs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="00743EB2">
        <w:rPr>
          <w:rFonts w:ascii="Times New Roman" w:hAnsi="Times New Roman" w:cs="Times New Roman"/>
          <w:bCs/>
          <w:sz w:val="28"/>
          <w:szCs w:val="28"/>
        </w:rPr>
        <w:t>приложения №2 к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 оставить без изменения</w:t>
      </w:r>
      <w:r w:rsidR="00743EB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CE" w:rsidRPr="004F1877" w:rsidRDefault="00D535B0" w:rsidP="00804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5CE" w:rsidRPr="004F1877">
        <w:rPr>
          <w:rFonts w:ascii="Times New Roman" w:hAnsi="Times New Roman" w:cs="Times New Roman"/>
          <w:sz w:val="28"/>
          <w:szCs w:val="28"/>
        </w:rPr>
        <w:t>.  Постановление вступает  в  силу  с  момента  обнародования.</w:t>
      </w:r>
    </w:p>
    <w:p w:rsidR="008045CE" w:rsidRPr="004F1877" w:rsidRDefault="00D535B0" w:rsidP="00804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5CE" w:rsidRPr="004F18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045CE" w:rsidRPr="004F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5CE" w:rsidRPr="004F187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045CE" w:rsidRPr="00C11221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1877">
        <w:rPr>
          <w:rFonts w:ascii="Times New Roman" w:hAnsi="Times New Roman"/>
          <w:sz w:val="28"/>
          <w:szCs w:val="28"/>
        </w:rPr>
        <w:t xml:space="preserve">А.В. Шифман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C77002" w:rsidRDefault="008045CE" w:rsidP="008045CE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B95936" w:rsidRDefault="00B95936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2405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056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2C6FB7">
        <w:rPr>
          <w:rFonts w:ascii="Times New Roman" w:hAnsi="Times New Roman" w:cs="Times New Roman"/>
          <w:sz w:val="24"/>
          <w:szCs w:val="24"/>
        </w:rPr>
        <w:t xml:space="preserve">№ </w:t>
      </w:r>
      <w:r w:rsidR="00A2405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CF0929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13 246,6 </w:t>
            </w:r>
            <w:r w:rsidR="00AE70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665DD">
              <w:rPr>
                <w:rFonts w:ascii="Times New Roman" w:hAnsi="Times New Roman"/>
                <w:sz w:val="24"/>
                <w:szCs w:val="24"/>
              </w:rPr>
              <w:t>70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ие газонов на территории МО  – 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 000 кв.м.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2665DD">
              <w:rPr>
                <w:rFonts w:ascii="Times New Roman" w:hAnsi="Times New Roman"/>
                <w:sz w:val="24"/>
                <w:szCs w:val="24"/>
              </w:rPr>
              <w:t xml:space="preserve"> и газонов на территории МО – 25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0 куб.м.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 деревьев на территории МО – 10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A7D6A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посадка цветов в ранее установленные вазоны на территории МО – 600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BE705E">
              <w:rPr>
                <w:rFonts w:ascii="Times New Roman" w:hAnsi="Times New Roman"/>
                <w:sz w:val="24"/>
                <w:szCs w:val="24"/>
              </w:rPr>
              <w:t>, с посадкой 15 438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с посадкой 43 156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8159A">
        <w:rPr>
          <w:rFonts w:ascii="Times New Roman" w:hAnsi="Times New Roman" w:cs="Times New Roman"/>
          <w:sz w:val="24"/>
          <w:szCs w:val="24"/>
        </w:rPr>
        <w:t>от</w:t>
      </w:r>
      <w:r w:rsidR="002C6FB7"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24056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056">
        <w:rPr>
          <w:rFonts w:ascii="Times New Roman" w:hAnsi="Times New Roman" w:cs="Times New Roman"/>
          <w:color w:val="000000"/>
          <w:sz w:val="24"/>
          <w:szCs w:val="24"/>
          <w:u w:val="single"/>
        </w:rPr>
        <w:t>февраля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2C6FB7">
        <w:rPr>
          <w:rFonts w:ascii="Times New Roman" w:hAnsi="Times New Roman" w:cs="Times New Roman"/>
          <w:sz w:val="24"/>
          <w:szCs w:val="24"/>
        </w:rPr>
        <w:t>№</w:t>
      </w:r>
      <w:r w:rsidR="00250346">
        <w:rPr>
          <w:rFonts w:ascii="Times New Roman" w:hAnsi="Times New Roman" w:cs="Times New Roman"/>
          <w:sz w:val="24"/>
          <w:szCs w:val="24"/>
        </w:rPr>
        <w:t xml:space="preserve"> </w:t>
      </w:r>
      <w:r w:rsidR="00A2405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2C6FB7">
        <w:rPr>
          <w:rFonts w:ascii="Times New Roman" w:hAnsi="Times New Roman" w:cs="Times New Roman"/>
          <w:sz w:val="24"/>
          <w:szCs w:val="24"/>
        </w:rPr>
        <w:t xml:space="preserve"> </w:t>
      </w:r>
      <w:r w:rsidR="00E75F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C6FB7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75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8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_______________А.В. Шифман</w:t>
      </w:r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территории МО – 70</w:t>
      </w:r>
      <w:r w:rsidRPr="00CE33F6">
        <w:rPr>
          <w:rFonts w:ascii="Times New Roman" w:hAnsi="Times New Roman"/>
          <w:sz w:val="24"/>
          <w:szCs w:val="24"/>
        </w:rPr>
        <w:t>0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2665DD">
        <w:rPr>
          <w:rFonts w:ascii="Times New Roman" w:hAnsi="Times New Roman"/>
          <w:sz w:val="24"/>
          <w:szCs w:val="24"/>
        </w:rPr>
        <w:t>ие газонов на территории МО  – 5</w:t>
      </w:r>
      <w:r w:rsidRPr="00CE33F6">
        <w:rPr>
          <w:rFonts w:ascii="Times New Roman" w:hAnsi="Times New Roman"/>
          <w:sz w:val="24"/>
          <w:szCs w:val="24"/>
        </w:rPr>
        <w:t> 000 кв.м.;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2665DD">
        <w:rPr>
          <w:rFonts w:ascii="Times New Roman" w:hAnsi="Times New Roman"/>
          <w:sz w:val="24"/>
          <w:szCs w:val="24"/>
        </w:rPr>
        <w:t xml:space="preserve"> и газонов на территории МО – 25</w:t>
      </w:r>
      <w:r w:rsidRPr="00CE33F6">
        <w:rPr>
          <w:rFonts w:ascii="Times New Roman" w:hAnsi="Times New Roman"/>
          <w:sz w:val="24"/>
          <w:szCs w:val="24"/>
        </w:rPr>
        <w:t>0 куб.м.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2665DD">
        <w:rPr>
          <w:rFonts w:ascii="Times New Roman" w:hAnsi="Times New Roman"/>
          <w:sz w:val="24"/>
          <w:szCs w:val="24"/>
        </w:rPr>
        <w:t>а территории МО – 10</w:t>
      </w:r>
      <w:r w:rsidRPr="00CE33F6">
        <w:rPr>
          <w:rFonts w:ascii="Times New Roman" w:hAnsi="Times New Roman"/>
          <w:sz w:val="24"/>
          <w:szCs w:val="24"/>
        </w:rPr>
        <w:t>0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кв.м.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установленные вазоны на территории МО – 600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>с посадкой 15 438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кв.м.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7D2D8A">
        <w:rPr>
          <w:rFonts w:ascii="Times New Roman" w:hAnsi="Times New Roman"/>
          <w:sz w:val="24"/>
          <w:szCs w:val="24"/>
        </w:rPr>
        <w:t>с посадкой 43 156 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1F261F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 стоимости (приложение №</w:t>
            </w:r>
            <w:r w:rsidR="00FA2C22">
              <w:rPr>
                <w:rFonts w:ascii="Times New Roman" w:hAnsi="Times New Roman"/>
                <w:sz w:val="20"/>
                <w:szCs w:val="20"/>
              </w:rPr>
              <w:t>2,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D554F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1 072,</w:t>
            </w:r>
            <w:r w:rsidR="00746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161A9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161A9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746DB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161A94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01E5">
              <w:rPr>
                <w:rFonts w:ascii="Times New Roman" w:hAnsi="Times New Roman"/>
                <w:b/>
                <w:sz w:val="24"/>
                <w:szCs w:val="24"/>
              </w:rPr>
              <w:t> 065,6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CC502F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13 246,6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E5B4C">
        <w:rPr>
          <w:rFonts w:ascii="Times New Roman" w:hAnsi="Times New Roman" w:cs="Times New Roman"/>
          <w:sz w:val="24"/>
          <w:szCs w:val="24"/>
        </w:rPr>
        <w:t xml:space="preserve"> Список адресов клумб.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70E0">
        <w:rPr>
          <w:rFonts w:ascii="Times New Roman" w:hAnsi="Times New Roman" w:cs="Times New Roman"/>
          <w:sz w:val="24"/>
          <w:szCs w:val="24"/>
        </w:rPr>
        <w:t xml:space="preserve"> Сметный расчет по содержанию территорий зеленых насаждений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8045CE" w:rsidRDefault="008045CE" w:rsidP="00AE5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331C" w:rsidRDefault="00B83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54" w:type="dxa"/>
        <w:tblInd w:w="93" w:type="dxa"/>
        <w:tblLook w:val="04A0"/>
      </w:tblPr>
      <w:tblGrid>
        <w:gridCol w:w="560"/>
        <w:gridCol w:w="2760"/>
        <w:gridCol w:w="820"/>
        <w:gridCol w:w="1060"/>
        <w:gridCol w:w="1260"/>
        <w:gridCol w:w="3194"/>
      </w:tblGrid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Петергоф</w:t>
            </w: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А.В. Шифман</w:t>
            </w: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</w:t>
            </w: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2014 г</w:t>
            </w:r>
          </w:p>
        </w:tc>
      </w:tr>
      <w:tr w:rsidR="00B8331C" w:rsidRPr="00B8331C" w:rsidTr="00B8331C">
        <w:trPr>
          <w:trHeight w:val="289"/>
        </w:trPr>
        <w:tc>
          <w:tcPr>
            <w:tcW w:w="64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 адресов устройства цветников на территории муниципального образования город Петергоф в 2015 году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563"/>
        </w:trPr>
        <w:tc>
          <w:tcPr>
            <w:tcW w:w="64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143"/>
        </w:trPr>
        <w:tc>
          <w:tcPr>
            <w:tcW w:w="64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Посадки цветов в существующие клумбы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203"/>
        </w:trPr>
        <w:tc>
          <w:tcPr>
            <w:tcW w:w="64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58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Рассада, кол-во, шт.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17/1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енильская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Дашкевича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Жарновецкого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Константиновская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Михайловская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Михайловская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д.51/2, д. 53/2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Разводная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Разводная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д.13/50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Разводная ул. д.31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д. 5,7, 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пр., д.6А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д.12, 14, 8/9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пр., д.17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пр., д.25,27,29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Собственный пр., д.34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Самсониевская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Суворовская ул., д.3/1, д.3/2, д.5/2, д.7/1, д.5/1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Суворовская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д.3/3, д.3/5, д.3/7, д.5/4, д.7/5,д.7/4, д.7/3, д.5/3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Торговая пл., д.4, д.6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Университетский пр., д.8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д.14/1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Эйхенская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д.3, д. 5/7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Эрлеровский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д.4,6,8,10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Шахматова 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д.16/3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31C" w:rsidRPr="00B8331C" w:rsidTr="00B8331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674,3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43156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33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Устройство новых цветников на 2015 год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Никольская, д.2 со стороны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Никольская, д. 10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</w:rPr>
              <w:t xml:space="preserve">Разведчика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>б-р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>, д.6/1, 8/1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4020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</w:rPr>
              <w:t>Разводная ул., д.21 аптека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1536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331C">
              <w:rPr>
                <w:rFonts w:ascii="Times New Roman" w:eastAsia="Times New Roman" w:hAnsi="Times New Roman" w:cs="Times New Roman"/>
                <w:color w:val="000000"/>
              </w:rPr>
              <w:t>Шахматова ул., д.16/33 -66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45,6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1368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>Чебышевская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 xml:space="preserve"> ул., д. 12/1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1176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Чичеринская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д.13/1 у магазина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Чичеринская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д.13/1 у банка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1470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>Эрлеровский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>б-р</w:t>
            </w:r>
            <w:proofErr w:type="spellEnd"/>
            <w:r w:rsidRPr="00B8331C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2910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514,6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</w:rPr>
              <w:t>15438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b/>
                <w:bCs/>
                <w:color w:val="000000"/>
              </w:rPr>
              <w:t>1188,9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31C" w:rsidRPr="00B8331C" w:rsidTr="00B8331C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331C">
              <w:rPr>
                <w:rFonts w:ascii="Calibri" w:eastAsia="Times New Roman" w:hAnsi="Calibri" w:cs="Times New Roman"/>
                <w:color w:val="000000"/>
              </w:rPr>
              <w:t>Главный специалист  ОГХ                                                Ж.Н. Чиж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1C" w:rsidRPr="00B8331C" w:rsidRDefault="00B8331C" w:rsidP="00B83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Pr="008F6AE9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B1A16" w:rsidRDefault="007B1A16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E5B4C" w:rsidRDefault="00AE5B4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331C" w:rsidRDefault="00B8331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331C" w:rsidRDefault="00B8331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049F" w:rsidRDefault="002F049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1C50" w:rsidRDefault="00881C50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79B0" w:rsidRDefault="005950EE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679B5" w:rsidRDefault="005950EE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219" w:rsidRPr="00284745" w:rsidRDefault="00FA2C22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F85219" w:rsidRPr="00284745">
        <w:rPr>
          <w:rFonts w:ascii="Times New Roman" w:hAnsi="Times New Roman"/>
          <w:sz w:val="24"/>
          <w:szCs w:val="24"/>
        </w:rPr>
        <w:t xml:space="preserve"> </w:t>
      </w:r>
    </w:p>
    <w:p w:rsidR="00F85219" w:rsidRPr="00284745" w:rsidRDefault="00F85219" w:rsidP="00F8521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</w:p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3119"/>
        <w:gridCol w:w="1984"/>
      </w:tblGrid>
      <w:tr w:rsidR="00F85219" w:rsidRPr="00284745" w:rsidTr="00EB0997">
        <w:tc>
          <w:tcPr>
            <w:tcW w:w="13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84745"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="00FD0B9B" w:rsidRP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9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1B75E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30547F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9A4E07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F85219" w:rsidRPr="001B75E9" w:rsidTr="00EB0997">
        <w:tc>
          <w:tcPr>
            <w:tcW w:w="1384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85219" w:rsidRPr="001B75E9" w:rsidRDefault="00005190" w:rsidP="00785E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3119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5219" w:rsidRPr="001B75E9" w:rsidRDefault="00005190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2835"/>
        <w:gridCol w:w="2693"/>
      </w:tblGrid>
      <w:tr w:rsidR="00F85219" w:rsidRPr="00284745" w:rsidTr="00EB0997">
        <w:tc>
          <w:tcPr>
            <w:tcW w:w="1101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руб. за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30145F" w:rsidRDefault="00284745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 с учетом ИПЦ</w:t>
            </w:r>
            <w:r w:rsidR="0030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219" w:rsidRPr="00284745" w:rsidRDefault="0030145F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106 %</w:t>
            </w:r>
          </w:p>
        </w:tc>
        <w:tc>
          <w:tcPr>
            <w:tcW w:w="26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101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85219" w:rsidRPr="00284745" w:rsidRDefault="0086488D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7F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354,04</w:t>
            </w:r>
          </w:p>
        </w:tc>
        <w:tc>
          <w:tcPr>
            <w:tcW w:w="2693" w:type="dxa"/>
            <w:vAlign w:val="center"/>
          </w:tcPr>
          <w:p w:rsidR="00F85219" w:rsidRPr="001B75E9" w:rsidRDefault="0086488D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3.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 w:rsidR="000762E0"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93"/>
        <w:gridCol w:w="3219"/>
        <w:gridCol w:w="2551"/>
      </w:tblGrid>
      <w:tr w:rsidR="00F85219" w:rsidRPr="00284745" w:rsidTr="00EB0997">
        <w:tc>
          <w:tcPr>
            <w:tcW w:w="95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куб.м.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руб. за куб.м.</w:t>
            </w:r>
          </w:p>
          <w:p w:rsidR="00F85219" w:rsidRPr="00284745" w:rsidRDefault="001B75E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2014г. с учетом ИПЦ </w:t>
            </w:r>
            <w:r w:rsid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551" w:type="dxa"/>
          </w:tcPr>
          <w:p w:rsidR="00F85219" w:rsidRPr="00284745" w:rsidRDefault="00C11221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85219" w:rsidRPr="00284745" w:rsidRDefault="002F0BC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219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1 022,9</w:t>
            </w:r>
          </w:p>
        </w:tc>
        <w:tc>
          <w:tcPr>
            <w:tcW w:w="2551" w:type="dxa"/>
            <w:vAlign w:val="center"/>
          </w:tcPr>
          <w:p w:rsidR="00F85219" w:rsidRPr="001B75E9" w:rsidRDefault="0086488D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255,7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4. Расчет стоимости работ  </w:t>
      </w:r>
      <w:proofErr w:type="gramStart"/>
      <w:r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93"/>
        <w:gridCol w:w="2935"/>
        <w:gridCol w:w="2835"/>
      </w:tblGrid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дерево 2014г. 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1F261F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F85219" w:rsidRPr="00284745" w:rsidRDefault="00FD0B9B" w:rsidP="001F26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1F261F" w:rsidRPr="001B75E9" w:rsidRDefault="00005190" w:rsidP="001F261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5. </w:t>
      </w:r>
      <w:r w:rsidR="003B1A16"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="003B1A16"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2410"/>
        <w:gridCol w:w="2126"/>
      </w:tblGrid>
      <w:tr w:rsidR="00F85219" w:rsidRPr="00284745" w:rsidTr="00D95BBB">
        <w:tc>
          <w:tcPr>
            <w:tcW w:w="2235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75E9">
              <w:rPr>
                <w:rFonts w:ascii="Times New Roman" w:hAnsi="Times New Roman"/>
                <w:sz w:val="24"/>
                <w:szCs w:val="24"/>
              </w:rPr>
              <w:t>, м.кв.</w:t>
            </w:r>
          </w:p>
        </w:tc>
        <w:tc>
          <w:tcPr>
            <w:tcW w:w="2410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126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F85219">
        <w:tc>
          <w:tcPr>
            <w:tcW w:w="2235" w:type="dxa"/>
          </w:tcPr>
          <w:p w:rsidR="00F85219" w:rsidRPr="00284745" w:rsidRDefault="00DD08AB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Прополка, полив, подрезка и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551" w:type="dxa"/>
            <w:vAlign w:val="center"/>
          </w:tcPr>
          <w:p w:rsidR="00F85219" w:rsidRPr="00284745" w:rsidRDefault="005950E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2126" w:type="dxa"/>
            <w:vAlign w:val="center"/>
          </w:tcPr>
          <w:p w:rsidR="00F85219" w:rsidRPr="001B75E9" w:rsidRDefault="005950EE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FD0B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6. Расчет стоимости работ  по посадкам цветов в ранее установленные вазоны 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260"/>
        <w:gridCol w:w="2410"/>
      </w:tblGrid>
      <w:tr w:rsidR="00F85219" w:rsidRPr="00284745" w:rsidTr="001B217C">
        <w:tc>
          <w:tcPr>
            <w:tcW w:w="675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F85219" w:rsidRPr="00284745" w:rsidRDefault="00D95BBB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41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F85219">
        <w:tc>
          <w:tcPr>
            <w:tcW w:w="675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1 462,8</w:t>
            </w:r>
          </w:p>
        </w:tc>
        <w:tc>
          <w:tcPr>
            <w:tcW w:w="2410" w:type="dxa"/>
            <w:vAlign w:val="center"/>
          </w:tcPr>
          <w:p w:rsidR="00F85219" w:rsidRPr="001B75E9" w:rsidRDefault="00FD0B9B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</w:tr>
    </w:tbl>
    <w:p w:rsidR="00F85219" w:rsidRDefault="001B75E9" w:rsidP="00EB0997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D95BBB"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762E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5950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5</w:t>
      </w:r>
      <w:r w:rsidR="001F261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 634,4</w:t>
      </w:r>
      <w:r w:rsidR="00973994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5219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</w:t>
      </w:r>
      <w:bookmarkStart w:id="0" w:name="_GoBack"/>
      <w:bookmarkEnd w:id="0"/>
      <w:r w:rsidRPr="00284745">
        <w:rPr>
          <w:rFonts w:ascii="Times New Roman" w:hAnsi="Times New Roman" w:cs="Times New Roman"/>
          <w:sz w:val="24"/>
          <w:szCs w:val="24"/>
        </w:rPr>
        <w:t>ление см</w:t>
      </w:r>
      <w:r>
        <w:rPr>
          <w:rFonts w:ascii="Times New Roman" w:hAnsi="Times New Roman" w:cs="Times New Roman"/>
          <w:sz w:val="24"/>
          <w:szCs w:val="24"/>
        </w:rPr>
        <w:t xml:space="preserve">ет 1% от сметной стоимости    </w:t>
      </w:r>
      <w:r w:rsidR="001F261F">
        <w:rPr>
          <w:rFonts w:ascii="Times New Roman" w:hAnsi="Times New Roman" w:cs="Times New Roman"/>
          <w:sz w:val="24"/>
          <w:szCs w:val="24"/>
        </w:rPr>
        <w:t>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 xml:space="preserve">Проверка смет 0,3%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261F">
        <w:rPr>
          <w:rFonts w:ascii="Times New Roman" w:hAnsi="Times New Roman" w:cs="Times New Roman"/>
          <w:sz w:val="24"/>
          <w:szCs w:val="24"/>
        </w:rPr>
        <w:t>16</w:t>
      </w:r>
      <w:r w:rsidRPr="001B1E83">
        <w:rPr>
          <w:rFonts w:ascii="Times New Roman" w:hAnsi="Times New Roman" w:cs="Times New Roman"/>
          <w:sz w:val="24"/>
          <w:szCs w:val="24"/>
        </w:rPr>
        <w:t>,9  тыс. рублей</w:t>
      </w:r>
    </w:p>
    <w:p w:rsidR="00191CCE" w:rsidRPr="000762E0" w:rsidRDefault="000762E0" w:rsidP="000762E0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7.Расчет стоимости </w:t>
      </w:r>
      <w:r w:rsidR="002A2720">
        <w:rPr>
          <w:rFonts w:ascii="Times New Roman" w:hAnsi="Times New Roman"/>
          <w:sz w:val="24"/>
          <w:szCs w:val="24"/>
        </w:rPr>
        <w:t>р</w:t>
      </w:r>
      <w:r w:rsidR="00191CCE" w:rsidRPr="002A2720">
        <w:rPr>
          <w:rFonts w:ascii="Times New Roman" w:hAnsi="Times New Roman"/>
          <w:sz w:val="24"/>
          <w:szCs w:val="24"/>
        </w:rPr>
        <w:t xml:space="preserve">абот по </w:t>
      </w:r>
      <w:r>
        <w:rPr>
          <w:rFonts w:ascii="Times New Roman" w:hAnsi="Times New Roman"/>
          <w:sz w:val="24"/>
          <w:szCs w:val="24"/>
        </w:rPr>
        <w:t xml:space="preserve">посадке цветов, </w:t>
      </w:r>
      <w:r w:rsidR="00191CCE" w:rsidRPr="002A2720">
        <w:rPr>
          <w:rFonts w:ascii="Times New Roman" w:hAnsi="Times New Roman"/>
          <w:sz w:val="24"/>
          <w:szCs w:val="24"/>
        </w:rPr>
        <w:t xml:space="preserve">устройству, уходу цветочных </w:t>
      </w:r>
      <w:r>
        <w:rPr>
          <w:rFonts w:ascii="Times New Roman" w:hAnsi="Times New Roman"/>
          <w:sz w:val="24"/>
          <w:szCs w:val="24"/>
        </w:rPr>
        <w:t>клумб.</w:t>
      </w:r>
      <w:r w:rsidR="00191CCE" w:rsidRPr="005F1C8E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2835"/>
        <w:gridCol w:w="1985"/>
      </w:tblGrid>
      <w:tr w:rsidR="00191CCE" w:rsidRPr="000762E0" w:rsidTr="000762E0">
        <w:tc>
          <w:tcPr>
            <w:tcW w:w="3828" w:type="dxa"/>
            <w:vAlign w:val="center"/>
          </w:tcPr>
          <w:p w:rsidR="00191CCE" w:rsidRPr="000762E0" w:rsidRDefault="000762E0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191CCE" w:rsidRPr="000762E0" w:rsidRDefault="00191CCE" w:rsidP="008B732E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Планиру</w:t>
            </w:r>
            <w:r w:rsidR="008B732E">
              <w:rPr>
                <w:rFonts w:ascii="Times New Roman" w:hAnsi="Times New Roman"/>
                <w:b/>
                <w:sz w:val="20"/>
                <w:szCs w:val="20"/>
              </w:rPr>
              <w:t>емое количество цветочных клумб</w:t>
            </w:r>
          </w:p>
        </w:tc>
        <w:tc>
          <w:tcPr>
            <w:tcW w:w="2835" w:type="dxa"/>
            <w:vAlign w:val="center"/>
          </w:tcPr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Средняя цена за клумбу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по МК 2014г.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с учетом ИПЦ 106 %,  руб.</w:t>
            </w:r>
          </w:p>
        </w:tc>
        <w:tc>
          <w:tcPr>
            <w:tcW w:w="1985" w:type="dxa"/>
            <w:vAlign w:val="center"/>
          </w:tcPr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Общая стоимость работ,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на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внутриквартальных территориях города Петергоф цветочных клумб</w:t>
            </w:r>
          </w:p>
        </w:tc>
        <w:tc>
          <w:tcPr>
            <w:tcW w:w="1417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159,0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51 048,54</w:t>
            </w:r>
          </w:p>
        </w:tc>
        <w:tc>
          <w:tcPr>
            <w:tcW w:w="1985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1 072 019,34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417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600,06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14 416,06</w:t>
            </w:r>
          </w:p>
        </w:tc>
        <w:tc>
          <w:tcPr>
            <w:tcW w:w="1985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1 138 868,74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417" w:type="dxa"/>
            <w:vAlign w:val="center"/>
          </w:tcPr>
          <w:p w:rsidR="00191CC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CCE" w:rsidRPr="005F1C8E" w:rsidRDefault="00161A94" w:rsidP="000762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210,19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14 002,8</w:t>
            </w:r>
          </w:p>
        </w:tc>
        <w:tc>
          <w:tcPr>
            <w:tcW w:w="1985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812 162,40</w:t>
            </w:r>
          </w:p>
        </w:tc>
      </w:tr>
      <w:tr w:rsidR="00D679B5" w:rsidRPr="004D7073" w:rsidTr="002F049F">
        <w:tc>
          <w:tcPr>
            <w:tcW w:w="8080" w:type="dxa"/>
            <w:gridSpan w:val="3"/>
            <w:vAlign w:val="center"/>
          </w:tcPr>
          <w:p w:rsidR="00D679B5" w:rsidRPr="004D7073" w:rsidRDefault="00D679B5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679B5" w:rsidRPr="004D7073" w:rsidRDefault="00161A9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3 023 050,48</w:t>
            </w:r>
          </w:p>
        </w:tc>
      </w:tr>
    </w:tbl>
    <w:p w:rsidR="008B732E" w:rsidRPr="005F1C8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 w:rsidR="00D03ABC">
        <w:rPr>
          <w:rFonts w:ascii="Times New Roman" w:hAnsi="Times New Roman"/>
          <w:sz w:val="24"/>
          <w:szCs w:val="24"/>
        </w:rPr>
        <w:t>ет  -</w:t>
      </w:r>
      <w:r>
        <w:rPr>
          <w:rFonts w:ascii="Times New Roman" w:hAnsi="Times New Roman"/>
          <w:sz w:val="24"/>
          <w:szCs w:val="24"/>
        </w:rPr>
        <w:t xml:space="preserve">    42 374,5 руб</w:t>
      </w:r>
      <w:r w:rsidR="002A2720">
        <w:rPr>
          <w:rFonts w:ascii="Times New Roman" w:hAnsi="Times New Roman"/>
          <w:sz w:val="24"/>
          <w:szCs w:val="24"/>
        </w:rPr>
        <w:t>.</w:t>
      </w:r>
    </w:p>
    <w:p w:rsidR="001B217C" w:rsidRDefault="00F85219" w:rsidP="00284745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 w:rsidR="008B732E">
        <w:rPr>
          <w:rFonts w:ascii="Times New Roman" w:hAnsi="Times New Roman"/>
          <w:sz w:val="24"/>
          <w:szCs w:val="24"/>
        </w:rPr>
        <w:t xml:space="preserve">                        Ж.Н. Чиж</w:t>
      </w:r>
    </w:p>
    <w:sectPr w:rsidR="001B217C" w:rsidSect="00D95BBB">
      <w:headerReference w:type="default" r:id="rId9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93" w:rsidRDefault="009D2693" w:rsidP="00406891">
      <w:pPr>
        <w:spacing w:after="0" w:line="240" w:lineRule="auto"/>
      </w:pPr>
      <w:r>
        <w:separator/>
      </w:r>
    </w:p>
  </w:endnote>
  <w:endnote w:type="continuationSeparator" w:id="0">
    <w:p w:rsidR="009D2693" w:rsidRDefault="009D269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93" w:rsidRDefault="009D2693" w:rsidP="00406891">
      <w:pPr>
        <w:spacing w:after="0" w:line="240" w:lineRule="auto"/>
      </w:pPr>
      <w:r>
        <w:separator/>
      </w:r>
    </w:p>
  </w:footnote>
  <w:footnote w:type="continuationSeparator" w:id="0">
    <w:p w:rsidR="009D2693" w:rsidRDefault="009D269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6D8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485"/>
    <w:rsid w:val="002B764E"/>
    <w:rsid w:val="002B7FFB"/>
    <w:rsid w:val="002C1528"/>
    <w:rsid w:val="002C1A9A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4D8C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67092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93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31C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E705E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3B3"/>
    <w:rsid w:val="00EB7E11"/>
    <w:rsid w:val="00EC1987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D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3117-A5E8-48F3-A766-26815298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9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57</cp:revision>
  <cp:lastPrinted>2015-02-19T06:38:00Z</cp:lastPrinted>
  <dcterms:created xsi:type="dcterms:W3CDTF">2013-09-17T12:24:00Z</dcterms:created>
  <dcterms:modified xsi:type="dcterms:W3CDTF">2015-03-03T07:06:00Z</dcterms:modified>
</cp:coreProperties>
</file>